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65" w:rsidRDefault="00871C65" w:rsidP="00871C65">
      <w:pPr>
        <w:rPr>
          <w:sz w:val="28"/>
          <w:szCs w:val="28"/>
        </w:rPr>
      </w:pPr>
      <w:r w:rsidRPr="00BA2CF2">
        <w:rPr>
          <w:sz w:val="28"/>
          <w:szCs w:val="28"/>
        </w:rPr>
        <w:t>AIM</w:t>
      </w:r>
      <w:r>
        <w:t>:-</w:t>
      </w:r>
      <w:r w:rsidRPr="00BA2CF2">
        <w:rPr>
          <w:sz w:val="28"/>
          <w:szCs w:val="28"/>
        </w:rPr>
        <w:t>To develop program modules based on</w:t>
      </w:r>
      <w:r>
        <w:rPr>
          <w:sz w:val="28"/>
          <w:szCs w:val="28"/>
        </w:rPr>
        <w:t xml:space="preserve">  scaling </w:t>
      </w:r>
      <w:r>
        <w:rPr>
          <w:sz w:val="28"/>
          <w:szCs w:val="28"/>
        </w:rPr>
        <w:t xml:space="preserve">of </w:t>
      </w:r>
      <w:r w:rsidRPr="00BA2CF2">
        <w:rPr>
          <w:sz w:val="28"/>
          <w:szCs w:val="28"/>
        </w:rPr>
        <w:t>signal</w:t>
      </w:r>
      <w:r>
        <w:rPr>
          <w:sz w:val="28"/>
          <w:szCs w:val="28"/>
        </w:rPr>
        <w:t>s</w:t>
      </w:r>
    </w:p>
    <w:p w:rsidR="00871C65" w:rsidRDefault="00871C65" w:rsidP="00871C65">
      <w:pPr>
        <w:rPr>
          <w:sz w:val="28"/>
          <w:szCs w:val="28"/>
        </w:rPr>
      </w:pPr>
      <w:r w:rsidRPr="00BA2CF2">
        <w:rPr>
          <w:sz w:val="28"/>
          <w:szCs w:val="28"/>
          <w:u w:val="double"/>
        </w:rPr>
        <w:t>SOFTWARE</w:t>
      </w:r>
      <w:r>
        <w:rPr>
          <w:sz w:val="28"/>
          <w:szCs w:val="28"/>
        </w:rPr>
        <w:t xml:space="preserve"> REQUIRED:- MATLAB</w:t>
      </w:r>
    </w:p>
    <w:p w:rsidR="003070A2" w:rsidRDefault="00871C65" w:rsidP="003070A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Theory:-</w:t>
      </w:r>
      <w:r w:rsidR="003070A2">
        <w:rPr>
          <w:sz w:val="28"/>
          <w:szCs w:val="28"/>
        </w:rPr>
        <w:t xml:space="preserve">scaling of a signal stands for multiplication of that signal with a </w:t>
      </w:r>
      <w:proofErr w:type="spellStart"/>
      <w:r w:rsidR="003070A2">
        <w:rPr>
          <w:sz w:val="28"/>
          <w:szCs w:val="28"/>
        </w:rPr>
        <w:t>coastant.It</w:t>
      </w:r>
      <w:proofErr w:type="spellEnd"/>
      <w:r w:rsidR="003070A2">
        <w:rPr>
          <w:sz w:val="28"/>
          <w:szCs w:val="28"/>
        </w:rPr>
        <w:t xml:space="preserve"> is of two types </w:t>
      </w:r>
    </w:p>
    <w:p w:rsidR="003070A2" w:rsidRPr="003070A2" w:rsidRDefault="003070A2" w:rsidP="003070A2">
      <w:pPr>
        <w:pStyle w:val="NormalWeb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sz w:val="28"/>
          <w:szCs w:val="28"/>
        </w:rPr>
        <w:t>a}</w:t>
      </w:r>
      <w:r w:rsidR="00871C65" w:rsidRPr="00871C65">
        <w:rPr>
          <w:noProof/>
        </w:rPr>
        <w:t xml:space="preserve"> </w:t>
      </w:r>
      <w:bookmarkStart w:id="0" w:name="link16"/>
      <w:r w:rsidRPr="003070A2">
        <w:rPr>
          <w:rFonts w:ascii="Verdana" w:hAnsi="Verdana"/>
          <w:b/>
          <w:bCs/>
          <w:color w:val="0000FF"/>
        </w:rPr>
        <w:t>Amplitude-Scaling of Signal:</w:t>
      </w:r>
      <w:bookmarkEnd w:id="0"/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070A2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There are some important properties of signal such as amplitude-scaling, time-scaling and time-shifting. Among these properties now we are discussing about amplitude scaling. Consider a signal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x(t)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 which is multiplying by a constant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'A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' and this can be indicated by a notation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x(t) </w:t>
      </w:r>
      <w:r w:rsidRPr="003070A2">
        <w:rPr>
          <w:rFonts w:ascii="Arial" w:eastAsia="Times New Roman" w:hAnsi="Arial" w:cs="Arial"/>
          <w:i/>
          <w:iCs/>
          <w:color w:val="000000"/>
          <w:sz w:val="24"/>
          <w:szCs w:val="24"/>
        </w:rPr>
        <w:t>→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Ax(t)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. For any arbitrary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't'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  this multiplies the signal value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x(t)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 by a constant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 'A'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. Thus,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x(t) </w:t>
      </w:r>
      <w:r w:rsidRPr="003070A2">
        <w:rPr>
          <w:rFonts w:ascii="Arial" w:eastAsia="Times New Roman" w:hAnsi="Arial" w:cs="Arial"/>
          <w:i/>
          <w:iCs/>
          <w:color w:val="000000"/>
          <w:sz w:val="24"/>
          <w:szCs w:val="24"/>
        </w:rPr>
        <w:t>→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 xml:space="preserve"> Ax(t)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 multiplies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x(t)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 at every value of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't'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 by a constant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'A'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. This is called amplitude-scaling. If the amplitude-scaling factor is negative then it flips the signal with the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 t-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axis as the rotation axis of the flip. If the scaling factor is -1 then only the signal will be flip. This is shown in the Figure 6(a), 6(b), 6(c) which is given below.</w:t>
      </w: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70A2">
        <w:rPr>
          <w:rFonts w:ascii="Verdana" w:eastAsia="Times New Roman" w:hAnsi="Verdana" w:cs="Times New Roman"/>
          <w:color w:val="000000"/>
          <w:sz w:val="20"/>
        </w:rPr>
        <w:t>   </w:t>
      </w:r>
      <w:r w:rsidRPr="003070A2">
        <w:rPr>
          <w:rFonts w:ascii="Verdana" w:eastAsia="Times New Roman" w:hAnsi="Verdana" w:cs="Times New Roman"/>
          <w:noProof/>
          <w:color w:val="000000"/>
          <w:sz w:val="20"/>
        </w:rPr>
        <w:drawing>
          <wp:inline distT="0" distB="0" distL="0" distR="0">
            <wp:extent cx="1990725" cy="1419225"/>
            <wp:effectExtent l="0" t="0" r="9525" b="9525"/>
            <wp:docPr id="7" name="Picture 7" descr="http://iitg.vlab.co.in/userfiles/7/image/sig2/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itg.vlab.co.in/userfiles/7/image/sig2/am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A2">
        <w:rPr>
          <w:rFonts w:ascii="Verdana" w:eastAsia="Times New Roman" w:hAnsi="Verdana" w:cs="Times New Roman"/>
          <w:color w:val="000000"/>
          <w:sz w:val="20"/>
        </w:rPr>
        <w:t>    </w:t>
      </w:r>
      <w:r w:rsidRPr="003070A2">
        <w:rPr>
          <w:rFonts w:ascii="Verdana" w:eastAsia="Times New Roman" w:hAnsi="Verdana" w:cs="Times New Roman"/>
          <w:noProof/>
          <w:color w:val="000000"/>
          <w:sz w:val="20"/>
        </w:rPr>
        <w:drawing>
          <wp:inline distT="0" distB="0" distL="0" distR="0">
            <wp:extent cx="1990725" cy="1619250"/>
            <wp:effectExtent l="0" t="0" r="9525" b="0"/>
            <wp:docPr id="6" name="Picture 6" descr="http://iitg.vlab.co.in/userfiles/7/image/sig6/sig8/am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itg.vlab.co.in/userfiles/7/image/sig6/sig8/amp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0A2">
        <w:rPr>
          <w:rFonts w:ascii="Verdana" w:eastAsia="Times New Roman" w:hAnsi="Verdana" w:cs="Times New Roman"/>
          <w:color w:val="000000"/>
          <w:sz w:val="20"/>
        </w:rPr>
        <w:t>    </w:t>
      </w:r>
      <w:r w:rsidRPr="003070A2">
        <w:rPr>
          <w:rFonts w:ascii="Verdana" w:eastAsia="Times New Roman" w:hAnsi="Verdana" w:cs="Times New Roman"/>
          <w:noProof/>
          <w:color w:val="000000"/>
          <w:sz w:val="18"/>
          <w:szCs w:val="18"/>
        </w:rPr>
        <w:drawing>
          <wp:inline distT="0" distB="0" distL="0" distR="0">
            <wp:extent cx="2095500" cy="1543050"/>
            <wp:effectExtent l="0" t="0" r="0" b="0"/>
            <wp:docPr id="5" name="Picture 5" descr="http://iitg.vlab.co.in/userfiles/7/image/sig2/am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itg.vlab.co.in/userfiles/7/image/sig2/amp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70A2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        Fig.6(a) A signal x(t)                  Fig.6(b) A signal x(t) scaled by 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-1       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Fig.6(c) A signal x(t) scaled by</w:t>
      </w:r>
      <w:r w:rsidRPr="003070A2">
        <w:rPr>
          <w:rFonts w:ascii="Verdana" w:eastAsia="Times New Roman" w:hAnsi="Verdana" w:cs="Times New Roman"/>
          <w:i/>
          <w:iCs/>
          <w:color w:val="000000"/>
          <w:sz w:val="24"/>
          <w:szCs w:val="24"/>
        </w:rPr>
        <w:t> 1/2</w:t>
      </w: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70A2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1" w:name="link17"/>
      <w:r w:rsidRPr="003070A2">
        <w:rPr>
          <w:rFonts w:ascii="Verdana" w:eastAsia="Times New Roman" w:hAnsi="Verdana" w:cs="Times New Roman"/>
          <w:b/>
          <w:bCs/>
          <w:color w:val="0000FF"/>
          <w:sz w:val="24"/>
          <w:szCs w:val="24"/>
        </w:rPr>
        <w:t>Time-Scaling of Signal:</w:t>
      </w:r>
      <w:bookmarkEnd w:id="1"/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70A2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3070A2" w:rsidRPr="003070A2" w:rsidRDefault="003070A2" w:rsidP="003070A2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 xml:space="preserve">Time scaling compresses or dilates a signal by multiplying the time variable by some quantity. If that quantity is greater than one, the signal becomes 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>narrower and the operation is called compression. If that quantity is less than one, the signal becomes wider and the operation is</w:t>
      </w:r>
      <w:r w:rsidRPr="003070A2">
        <w:rPr>
          <w:rFonts w:ascii="Verdana" w:eastAsia="Times New Roman" w:hAnsi="Verdana" w:cs="Times New Roman"/>
          <w:color w:val="000000"/>
          <w:sz w:val="20"/>
        </w:rPr>
        <w:t xml:space="preserve"> </w:t>
      </w:r>
      <w:r w:rsidRPr="003070A2">
        <w:rPr>
          <w:rFonts w:ascii="Verdana" w:eastAsia="Times New Roman" w:hAnsi="Verdana" w:cs="Times New Roman"/>
          <w:color w:val="000000"/>
          <w:sz w:val="24"/>
          <w:szCs w:val="24"/>
        </w:rPr>
        <w:t>called dilation. Figure 7(a), 7(b), 7(c) shows the signal x(t), compression of signal and dilation of signal respectively.</w:t>
      </w:r>
    </w:p>
    <w:tbl>
      <w:tblPr>
        <w:tblW w:w="1027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4170"/>
        <w:gridCol w:w="3449"/>
      </w:tblGrid>
      <w:tr w:rsidR="003070A2" w:rsidRPr="003070A2" w:rsidTr="003070A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70A2" w:rsidRPr="003070A2" w:rsidRDefault="003070A2" w:rsidP="003070A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54545"/>
                <w:sz w:val="18"/>
                <w:szCs w:val="18"/>
              </w:rPr>
            </w:pPr>
            <w:r w:rsidRPr="003070A2">
              <w:rPr>
                <w:rFonts w:ascii="Verdana" w:eastAsia="Times New Roman" w:hAnsi="Verdana" w:cs="Arial"/>
                <w:noProof/>
                <w:color w:val="454545"/>
                <w:sz w:val="20"/>
              </w:rPr>
              <w:drawing>
                <wp:inline distT="0" distB="0" distL="0" distR="0">
                  <wp:extent cx="1333500" cy="1000125"/>
                  <wp:effectExtent l="0" t="0" r="0" b="9525"/>
                  <wp:docPr id="4" name="Picture 4" descr="http://iitg.vlab.co.in/userfiles/7/image/sig1/tim_scal%28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itg.vlab.co.in/userfiles/7/image/sig1/tim_scal%28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70A2" w:rsidRPr="003070A2" w:rsidRDefault="003070A2" w:rsidP="003070A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54545"/>
                <w:sz w:val="18"/>
                <w:szCs w:val="18"/>
              </w:rPr>
            </w:pPr>
            <w:r w:rsidRPr="003070A2">
              <w:rPr>
                <w:rFonts w:ascii="Verdana" w:eastAsia="Times New Roman" w:hAnsi="Verdana" w:cs="Arial"/>
                <w:noProof/>
                <w:color w:val="454545"/>
                <w:sz w:val="18"/>
                <w:szCs w:val="18"/>
              </w:rPr>
              <w:drawing>
                <wp:inline distT="0" distB="0" distL="0" distR="0">
                  <wp:extent cx="1333500" cy="1133475"/>
                  <wp:effectExtent l="0" t="0" r="0" b="9525"/>
                  <wp:docPr id="3" name="Picture 3" descr="http://iitg.vlab.co.in/userfiles/7/image/sig1/tim_sca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itg.vlab.co.in/userfiles/7/image/sig1/tim_sca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70A2" w:rsidRPr="003070A2" w:rsidRDefault="003070A2" w:rsidP="003070A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54545"/>
                <w:sz w:val="18"/>
                <w:szCs w:val="18"/>
              </w:rPr>
            </w:pPr>
            <w:r w:rsidRPr="003070A2">
              <w:rPr>
                <w:rFonts w:ascii="Verdana" w:eastAsia="Times New Roman" w:hAnsi="Verdana" w:cs="Arial"/>
                <w:noProof/>
                <w:color w:val="454545"/>
                <w:sz w:val="18"/>
                <w:szCs w:val="18"/>
              </w:rPr>
              <w:drawing>
                <wp:inline distT="0" distB="0" distL="0" distR="0">
                  <wp:extent cx="1333500" cy="1228725"/>
                  <wp:effectExtent l="0" t="0" r="0" b="9525"/>
                  <wp:docPr id="2" name="Picture 2" descr="http://iitg.vlab.co.in/userfiles/7/image/sig1/tim_sc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itg.vlab.co.in/userfiles/7/image/sig1/tim_sc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0A2" w:rsidRPr="003070A2" w:rsidTr="003070A2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70A2" w:rsidRPr="003070A2" w:rsidRDefault="003070A2" w:rsidP="003070A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54545"/>
                <w:sz w:val="24"/>
                <w:szCs w:val="24"/>
              </w:rPr>
            </w:pPr>
            <w:r w:rsidRPr="003070A2">
              <w:rPr>
                <w:rFonts w:ascii="Verdana" w:eastAsia="Times New Roman" w:hAnsi="Verdana" w:cs="Arial"/>
                <w:color w:val="454545"/>
                <w:sz w:val="24"/>
                <w:szCs w:val="24"/>
              </w:rPr>
              <w:t>Fig.7(a) Signal x(t)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70A2" w:rsidRPr="003070A2" w:rsidRDefault="003070A2" w:rsidP="003070A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54545"/>
                <w:sz w:val="24"/>
                <w:szCs w:val="24"/>
              </w:rPr>
            </w:pPr>
            <w:r w:rsidRPr="003070A2">
              <w:rPr>
                <w:rFonts w:ascii="Verdana" w:eastAsia="Times New Roman" w:hAnsi="Verdana" w:cs="Arial"/>
                <w:color w:val="454545"/>
                <w:sz w:val="24"/>
                <w:szCs w:val="24"/>
              </w:rPr>
              <w:t>Fig.7(b) Compression of signal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3070A2" w:rsidRPr="003070A2" w:rsidRDefault="003070A2" w:rsidP="003070A2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454545"/>
                <w:sz w:val="24"/>
                <w:szCs w:val="24"/>
              </w:rPr>
            </w:pPr>
            <w:r w:rsidRPr="003070A2">
              <w:rPr>
                <w:rFonts w:ascii="Verdana" w:eastAsia="Times New Roman" w:hAnsi="Verdana" w:cs="Arial"/>
                <w:color w:val="454545"/>
                <w:sz w:val="24"/>
                <w:szCs w:val="24"/>
              </w:rPr>
              <w:t>Fig.7(c) Dilation of signal</w:t>
            </w:r>
          </w:p>
        </w:tc>
      </w:tr>
    </w:tbl>
    <w:p w:rsidR="00871C65" w:rsidRDefault="00871C65" w:rsidP="00871C65">
      <w:pPr>
        <w:rPr>
          <w:noProof/>
        </w:rPr>
      </w:pPr>
    </w:p>
    <w:p w:rsidR="00871C65" w:rsidRDefault="00871C65" w:rsidP="00871C65">
      <w:pPr>
        <w:rPr>
          <w:sz w:val="28"/>
          <w:szCs w:val="28"/>
        </w:rPr>
      </w:pPr>
      <w:r>
        <w:rPr>
          <w:sz w:val="28"/>
          <w:szCs w:val="28"/>
        </w:rPr>
        <w:t xml:space="preserve">PROCEDURE:-          </w:t>
      </w:r>
    </w:p>
    <w:p w:rsidR="00871C65" w:rsidRPr="00BA2CF2" w:rsidRDefault="00871C65" w:rsidP="00871C6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Open MATLAB software.</w:t>
      </w:r>
    </w:p>
    <w:p w:rsidR="00871C65" w:rsidRPr="00BA2CF2" w:rsidRDefault="00871C65" w:rsidP="00871C6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Open new m-file.</w:t>
      </w:r>
    </w:p>
    <w:p w:rsidR="00871C65" w:rsidRPr="00BA2CF2" w:rsidRDefault="00871C65" w:rsidP="00871C6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Type the program.</w:t>
      </w:r>
    </w:p>
    <w:p w:rsidR="00871C65" w:rsidRPr="00BA2CF2" w:rsidRDefault="00871C65" w:rsidP="00871C6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Save in current directory or if save to other add it to path.</w:t>
      </w:r>
    </w:p>
    <w:p w:rsidR="00871C65" w:rsidRPr="00BA2CF2" w:rsidRDefault="00871C65" w:rsidP="00871C6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Run the program.</w:t>
      </w:r>
    </w:p>
    <w:p w:rsidR="00871C65" w:rsidRPr="00BA2CF2" w:rsidRDefault="00871C65" w:rsidP="00871C6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28"/>
          <w:szCs w:val="28"/>
        </w:rPr>
        <w:t>For the output see command window and graph.</w:t>
      </w:r>
    </w:p>
    <w:p w:rsidR="00871C65" w:rsidRDefault="00871C65" w:rsidP="00871C65">
      <w:pPr>
        <w:pStyle w:val="ListParagraph"/>
        <w:ind w:left="2010"/>
        <w:rPr>
          <w:sz w:val="40"/>
          <w:szCs w:val="40"/>
        </w:rPr>
      </w:pPr>
    </w:p>
    <w:p w:rsidR="00871C65" w:rsidRPr="0049164E" w:rsidRDefault="00871C65" w:rsidP="00871C65">
      <w:pPr>
        <w:rPr>
          <w:sz w:val="40"/>
          <w:szCs w:val="40"/>
        </w:rPr>
      </w:pPr>
      <w:r w:rsidRPr="0049164E">
        <w:rPr>
          <w:sz w:val="40"/>
          <w:szCs w:val="40"/>
        </w:rPr>
        <w:t>PROGRAM:-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clc;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 xml:space="preserve">clear </w:t>
      </w:r>
      <w:r>
        <w:rPr>
          <w:rFonts w:ascii="Courier New" w:hAnsi="Courier New" w:cs="Courier New"/>
          <w:color w:val="A020F0"/>
          <w:sz w:val="20"/>
        </w:rPr>
        <w:t>all</w:t>
      </w:r>
      <w:r>
        <w:rPr>
          <w:rFonts w:ascii="Courier New" w:hAnsi="Courier New" w:cs="Courier New"/>
          <w:color w:val="000000"/>
          <w:sz w:val="20"/>
        </w:rPr>
        <w:t>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 xml:space="preserve">close </w:t>
      </w:r>
      <w:r>
        <w:rPr>
          <w:rFonts w:ascii="Courier New" w:hAnsi="Courier New" w:cs="Courier New"/>
          <w:color w:val="A020F0"/>
          <w:sz w:val="20"/>
        </w:rPr>
        <w:t>all</w:t>
      </w:r>
      <w:r>
        <w:rPr>
          <w:rFonts w:ascii="Courier New" w:hAnsi="Courier New" w:cs="Courier New"/>
          <w:color w:val="000000"/>
          <w:sz w:val="20"/>
        </w:rPr>
        <w:t>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k=2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x1=[1;2;3;4;5]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x2=k*x1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 xml:space="preserve"> 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subplot(3,1,1);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stem(x1);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xlabel(</w:t>
      </w:r>
      <w:r>
        <w:rPr>
          <w:rFonts w:ascii="Courier New" w:hAnsi="Courier New" w:cs="Courier New"/>
          <w:color w:val="A020F0"/>
          <w:sz w:val="20"/>
        </w:rPr>
        <w:t>'number of samples'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ylabel(</w:t>
      </w:r>
      <w:r>
        <w:rPr>
          <w:rFonts w:ascii="Courier New" w:hAnsi="Courier New" w:cs="Courier New"/>
          <w:color w:val="A020F0"/>
          <w:sz w:val="20"/>
        </w:rPr>
        <w:t>'amplitude'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title(</w:t>
      </w:r>
      <w:r>
        <w:rPr>
          <w:rFonts w:ascii="Courier New" w:hAnsi="Courier New" w:cs="Courier New"/>
          <w:color w:val="A020F0"/>
          <w:sz w:val="20"/>
        </w:rPr>
        <w:t>'input signal'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subplot(3,1,2);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stem(x2);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xlabel(</w:t>
      </w:r>
      <w:r>
        <w:rPr>
          <w:rFonts w:ascii="Courier New" w:hAnsi="Courier New" w:cs="Courier New"/>
          <w:color w:val="A020F0"/>
          <w:sz w:val="20"/>
        </w:rPr>
        <w:t>'number of samples'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ylabel(</w:t>
      </w:r>
      <w:r>
        <w:rPr>
          <w:rFonts w:ascii="Courier New" w:hAnsi="Courier New" w:cs="Courier New"/>
          <w:color w:val="A020F0"/>
          <w:sz w:val="20"/>
        </w:rPr>
        <w:t>'amplitude'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title(</w:t>
      </w:r>
      <w:r>
        <w:rPr>
          <w:rFonts w:ascii="Courier New" w:hAnsi="Courier New" w:cs="Courier New"/>
          <w:color w:val="A020F0"/>
          <w:sz w:val="20"/>
        </w:rPr>
        <w:t>'amplified signal'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x3=x1/k;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subplot(3,1,3);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stem(x3);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xlabel(</w:t>
      </w:r>
      <w:r>
        <w:rPr>
          <w:rFonts w:ascii="Courier New" w:hAnsi="Courier New" w:cs="Courier New"/>
          <w:color w:val="A020F0"/>
          <w:sz w:val="20"/>
        </w:rPr>
        <w:t>'number of samples'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lastRenderedPageBreak/>
        <w:t>ylabel(</w:t>
      </w:r>
      <w:r>
        <w:rPr>
          <w:rFonts w:ascii="Courier New" w:hAnsi="Courier New" w:cs="Courier New"/>
          <w:color w:val="A020F0"/>
          <w:sz w:val="20"/>
        </w:rPr>
        <w:t>'amplitude'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</w:rPr>
        <w:t>title(</w:t>
      </w:r>
      <w:r>
        <w:rPr>
          <w:rFonts w:ascii="Courier New" w:hAnsi="Courier New" w:cs="Courier New"/>
          <w:color w:val="A020F0"/>
          <w:sz w:val="20"/>
        </w:rPr>
        <w:t>'attenuated signal'</w:t>
      </w:r>
      <w:r>
        <w:rPr>
          <w:rFonts w:ascii="Courier New" w:hAnsi="Courier New" w:cs="Courier New"/>
          <w:color w:val="000000"/>
          <w:sz w:val="20"/>
        </w:rPr>
        <w:t>);</w:t>
      </w: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</w:p>
    <w:p w:rsidR="00871C65" w:rsidRDefault="00871C65" w:rsidP="00871C65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 w:rsidRPr="00304E04">
        <w:rPr>
          <w:rFonts w:cs="Mangal"/>
          <w:sz w:val="36"/>
          <w:szCs w:val="36"/>
        </w:rPr>
        <w:t>OUTPUT</w:t>
      </w:r>
      <w:r w:rsidRPr="00304E04">
        <w:rPr>
          <w:rFonts w:ascii="Courier New" w:hAnsi="Courier New" w:cs="Mangal"/>
          <w:sz w:val="24"/>
          <w:szCs w:val="24"/>
        </w:rPr>
        <w:t xml:space="preserve">:- </w:t>
      </w:r>
      <w:bookmarkStart w:id="2" w:name="_GoBack"/>
      <w:r w:rsidRPr="00304E04">
        <w:rPr>
          <w:rFonts w:ascii="Courier New" w:hAnsi="Courier New" w:cs="Mangal"/>
          <w:sz w:val="28"/>
          <w:szCs w:val="28"/>
        </w:rPr>
        <w:t>output is shown below</w:t>
      </w:r>
      <w:bookmarkEnd w:id="2"/>
    </w:p>
    <w:p w:rsidR="00871C65" w:rsidRDefault="00871C65" w:rsidP="00871C65">
      <w:pPr>
        <w:rPr>
          <w:noProof/>
        </w:rPr>
      </w:pPr>
    </w:p>
    <w:p w:rsidR="00F73DF9" w:rsidRDefault="00871C65" w:rsidP="00871C65">
      <w:r>
        <w:rPr>
          <w:noProof/>
        </w:rPr>
        <w:drawing>
          <wp:inline distT="0" distB="0" distL="0" distR="0" wp14:anchorId="3125168D" wp14:editId="44F26A84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0A2" w:rsidRDefault="003070A2" w:rsidP="00871C65"/>
    <w:p w:rsidR="003070A2" w:rsidRPr="00D75349" w:rsidRDefault="003070A2" w:rsidP="003070A2">
      <w:pPr>
        <w:autoSpaceDE w:val="0"/>
        <w:autoSpaceDN w:val="0"/>
        <w:adjustRightInd w:val="0"/>
        <w:spacing w:after="0" w:line="240" w:lineRule="auto"/>
        <w:rPr>
          <w:rFonts w:ascii="Courier New" w:hAnsi="Courier New" w:cs="Mangal"/>
          <w:sz w:val="24"/>
          <w:szCs w:val="24"/>
        </w:rPr>
      </w:pPr>
      <w:r w:rsidRPr="003518E7">
        <w:rPr>
          <w:noProof/>
          <w:sz w:val="32"/>
          <w:szCs w:val="32"/>
        </w:rPr>
        <w:t>Precaution:-</w:t>
      </w:r>
      <w:r w:rsidRPr="003518E7">
        <w:rPr>
          <w:noProof/>
          <w:sz w:val="28"/>
          <w:szCs w:val="28"/>
        </w:rPr>
        <w:t>write codes correctly</w:t>
      </w:r>
      <w:r>
        <w:rPr>
          <w:noProof/>
        </w:rPr>
        <w:t>.</w:t>
      </w:r>
    </w:p>
    <w:p w:rsidR="003070A2" w:rsidRDefault="003070A2" w:rsidP="00871C65"/>
    <w:sectPr w:rsidR="00307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606F4"/>
    <w:multiLevelType w:val="hybridMultilevel"/>
    <w:tmpl w:val="F8A45716"/>
    <w:lvl w:ilvl="0" w:tplc="172E99E2">
      <w:start w:val="1"/>
      <w:numFmt w:val="decimal"/>
      <w:lvlText w:val="%1)"/>
      <w:lvlJc w:val="left"/>
      <w:pPr>
        <w:ind w:left="201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65"/>
    <w:rsid w:val="003070A2"/>
    <w:rsid w:val="00871C65"/>
    <w:rsid w:val="00F7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0E59F"/>
  <w15:chartTrackingRefBased/>
  <w15:docId w15:val="{B8DF558A-CE6F-44E6-A0D3-5CEF1577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C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70A2"/>
    <w:rPr>
      <w:b/>
      <w:bCs/>
    </w:rPr>
  </w:style>
  <w:style w:type="character" w:customStyle="1" w:styleId="apple-converted-space">
    <w:name w:val="apple-converted-space"/>
    <w:basedOn w:val="DefaultParagraphFont"/>
    <w:rsid w:val="003070A2"/>
  </w:style>
  <w:style w:type="character" w:styleId="Emphasis">
    <w:name w:val="Emphasis"/>
    <w:basedOn w:val="DefaultParagraphFont"/>
    <w:uiPriority w:val="20"/>
    <w:qFormat/>
    <w:rsid w:val="00307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dushyant netam</dc:creator>
  <cp:keywords/>
  <dc:description/>
  <cp:lastModifiedBy>dushyant netam</cp:lastModifiedBy>
  <cp:revision>1</cp:revision>
  <dcterms:created xsi:type="dcterms:W3CDTF">2017-03-30T12:53:00Z</dcterms:created>
  <dcterms:modified xsi:type="dcterms:W3CDTF">2017-03-30T13:13:00Z</dcterms:modified>
</cp:coreProperties>
</file>